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483"/>
        <w:gridCol w:w="626"/>
        <w:gridCol w:w="597"/>
        <w:gridCol w:w="1081"/>
        <w:gridCol w:w="1389"/>
        <w:gridCol w:w="1211"/>
        <w:gridCol w:w="4394"/>
      </w:tblGrid>
      <w:tr w:rsidR="00D505D1" w:rsidRPr="00D505D1" w:rsidTr="00601342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noWrap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6CE4" w:rsidRPr="00D505D1" w:rsidTr="00601342">
        <w:trPr>
          <w:trHeight w:val="300"/>
        </w:trPr>
        <w:tc>
          <w:tcPr>
            <w:tcW w:w="9781" w:type="dxa"/>
            <w:gridSpan w:val="7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276CE4" w:rsidRPr="00D505D1" w:rsidRDefault="00276CE4" w:rsidP="005C5B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个希腊字母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大写</w:t>
            </w:r>
          </w:p>
        </w:tc>
        <w:tc>
          <w:tcPr>
            <w:tcW w:w="59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小写</w:t>
            </w:r>
          </w:p>
        </w:tc>
        <w:tc>
          <w:tcPr>
            <w:tcW w:w="108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英文注音</w:t>
            </w:r>
          </w:p>
        </w:tc>
        <w:tc>
          <w:tcPr>
            <w:tcW w:w="138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国际音标注音</w:t>
            </w:r>
          </w:p>
        </w:tc>
        <w:tc>
          <w:tcPr>
            <w:tcW w:w="121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中文读音</w:t>
            </w:r>
          </w:p>
        </w:tc>
        <w:tc>
          <w:tcPr>
            <w:tcW w:w="439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意义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Α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alpha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a:lf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阿尔法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角度；系数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beta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bet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贝塔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磁通系数；角度；系数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gamma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ga:m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伽马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电导系数（小写）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Δ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delta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delt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德尔塔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变动；；屈光度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epsilon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ep`silon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伊普西龙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对数之基数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Ζ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ζ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zeta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zat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截塔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系数；方位角；阻抗；相对粘度；原子序数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Η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eta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eit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艾塔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磁滞系数；效率（小写）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thet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θit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温度；相位角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iot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aiot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约塔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微小，一点儿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κ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kappa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kap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卡帕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介质常数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lambda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lambd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兰布达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波长（小写）；体积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mju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磁导系数微（千分之一）放大因数（小写）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Ν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nju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磁阻系数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xi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ksi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克西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随机变量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Ο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omicron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omik`ron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奥密克戎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无穷小量：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ο(x)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pai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圆周率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=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圆周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÷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直径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=3.14159 2653589793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Ρ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ρ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rho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rou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电阻系数（小写）密度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小写</w:t>
            </w: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)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Σ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sigma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`sigma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西格马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总和（大写），表面密度；跨导（小写）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Τ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τ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tau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tau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时间常数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upsilon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jup`silon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宇普西龙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位移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Φ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phi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fai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佛爱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磁通；黄金分割符号；空集（大写）；工程学中表示直径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Χ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chi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phai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卡方分布；电感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Ψ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psi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psai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普西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角速；介质电通量（静电力线）；角</w:t>
            </w:r>
          </w:p>
        </w:tc>
      </w:tr>
      <w:tr w:rsidR="00D505D1" w:rsidRPr="00D505D1" w:rsidTr="00601342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omega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o`miga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欧米伽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auto"/>
            <w:vAlign w:val="center"/>
            <w:hideMark/>
          </w:tcPr>
          <w:p w:rsidR="00D505D1" w:rsidRPr="00D505D1" w:rsidRDefault="00D505D1" w:rsidP="00D505D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Cs w:val="21"/>
              </w:rPr>
              <w:t>欧姆（大写）；角速（小写）；角</w:t>
            </w:r>
          </w:p>
        </w:tc>
      </w:tr>
    </w:tbl>
    <w:p w:rsidR="00580E21" w:rsidRDefault="005C5B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插入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公式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符号下拉箭头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基础数学下拉箭头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希腊字母；</w:t>
      </w:r>
    </w:p>
    <w:p w:rsidR="00E967EB" w:rsidRDefault="006B6D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；</w:t>
      </w:r>
    </w:p>
    <w:p w:rsidR="00536049" w:rsidRDefault="00536049">
      <w:pPr>
        <w:rPr>
          <w:rFonts w:hint="eastAsia"/>
          <w:sz w:val="24"/>
          <w:szCs w:val="24"/>
        </w:rPr>
      </w:pPr>
    </w:p>
    <w:p w:rsidR="00536049" w:rsidRDefault="005360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数学符号：</w:t>
      </w:r>
      <w:r>
        <w:rPr>
          <w:rFonts w:hint="eastAsia"/>
          <w:sz w:val="24"/>
          <w:szCs w:val="24"/>
        </w:rPr>
        <w:t>GB3102.11-82</w:t>
      </w:r>
    </w:p>
    <w:p w:rsidR="00536049" w:rsidRDefault="00536049">
      <w:pPr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91"/>
        <w:gridCol w:w="1999"/>
        <w:gridCol w:w="1999"/>
        <w:gridCol w:w="889"/>
        <w:gridCol w:w="3402"/>
      </w:tblGrid>
      <w:tr w:rsidR="004851A1" w:rsidTr="000831C5">
        <w:tc>
          <w:tcPr>
            <w:tcW w:w="891" w:type="dxa"/>
          </w:tcPr>
          <w:p w:rsidR="004851A1" w:rsidRPr="009B5F60" w:rsidRDefault="004851A1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999" w:type="dxa"/>
          </w:tcPr>
          <w:p w:rsidR="004851A1" w:rsidRPr="00C16787" w:rsidRDefault="004851A1" w:rsidP="00703DC7">
            <w:pPr>
              <w:rPr>
                <w:sz w:val="18"/>
                <w:szCs w:val="18"/>
              </w:rPr>
            </w:pPr>
            <w:r w:rsidRPr="00C16787">
              <w:rPr>
                <w:rFonts w:hint="eastAsia"/>
                <w:sz w:val="18"/>
                <w:szCs w:val="18"/>
              </w:rPr>
              <w:t>(f(x)</w:t>
            </w:r>
            <w:r w:rsidRPr="00C16787">
              <w:rPr>
                <w:rFonts w:hint="eastAsia"/>
                <w:sz w:val="18"/>
                <w:szCs w:val="18"/>
              </w:rPr>
              <w:t>在点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0</m:t>
                  </m:r>
                </m:sub>
              </m:sSub>
            </m:oMath>
            <w:r w:rsidRPr="00C16787">
              <w:rPr>
                <w:rFonts w:hint="eastAsia"/>
                <w:sz w:val="18"/>
                <w:szCs w:val="18"/>
              </w:rPr>
              <w:t>处的左极限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x→x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f(x)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=A</m:t>
                </m:r>
              </m:oMath>
            </m:oMathPara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 w:rsidRPr="00D505D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Φ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(z)</w:t>
            </w:r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正态概率积分</w:t>
            </w:r>
          </w:p>
        </w:tc>
      </w:tr>
      <w:tr w:rsidR="004851A1" w:rsidTr="000831C5">
        <w:tc>
          <w:tcPr>
            <w:tcW w:w="891" w:type="dxa"/>
          </w:tcPr>
          <w:p w:rsidR="004851A1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(x)</m:t>
                </m:r>
              </m:oMath>
            </m:oMathPara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的反函数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sgn</w:t>
            </w:r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符号函数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’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(x)</m:t>
                </m:r>
              </m:oMath>
            </m:oMathPara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的一阶导函数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Arial"/>
                    <w:color w:val="000000"/>
                    <w:kern w:val="0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狄拉克函数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‘’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(x)</m:t>
                </m:r>
              </m:oMath>
            </m:oMathPara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的二阶导函数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Pr="00A439CF" w:rsidRDefault="004851A1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Arial"/>
                    <w:color w:val="000000"/>
                    <w:kern w:val="0"/>
                    <w:sz w:val="24"/>
                    <w:szCs w:val="24"/>
                  </w:rPr>
                  <m:t>γ(v,z)</m:t>
                </m:r>
              </m:oMath>
            </m:oMathPara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不完全伽马函数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(n)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(x)</m:t>
                </m:r>
              </m:oMath>
            </m:oMathPara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阶导函数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Pr="00E54CE2" w:rsidRDefault="004851A1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ψ(z)</m:t>
                </m:r>
              </m:oMath>
            </m:oMathPara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普西函数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广义积分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</w:tr>
      <w:tr w:rsidR="004851A1" w:rsidTr="000831C5">
        <w:tc>
          <w:tcPr>
            <w:tcW w:w="891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(f)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的微分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li(z)</w:t>
            </w:r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对数函数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(a,b)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的开区间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不包括</w:t>
            </w:r>
            <w:r>
              <w:rPr>
                <w:rFonts w:hint="eastAsia"/>
                <w:sz w:val="24"/>
                <w:szCs w:val="24"/>
              </w:rPr>
              <w:t>a,b</w:t>
            </w:r>
            <w:r>
              <w:rPr>
                <w:rFonts w:hint="eastAsia"/>
                <w:sz w:val="24"/>
                <w:szCs w:val="24"/>
              </w:rPr>
              <w:t>两点</w:t>
            </w:r>
          </w:p>
        </w:tc>
        <w:tc>
          <w:tcPr>
            <w:tcW w:w="889" w:type="dxa"/>
          </w:tcPr>
          <w:p w:rsidR="004851A1" w:rsidRPr="00515CC8" w:rsidRDefault="004851A1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ζ(z)</m:t>
                </m:r>
              </m:oMath>
            </m:oMathPara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黎曼函数</w:t>
            </w:r>
          </w:p>
        </w:tc>
      </w:tr>
      <w:tr w:rsidR="004851A1" w:rsidTr="000831C5">
        <w:tc>
          <w:tcPr>
            <w:tcW w:w="891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[a,b]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与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的闭区间</w:t>
            </w:r>
          </w:p>
        </w:tc>
        <w:tc>
          <w:tcPr>
            <w:tcW w:w="199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</w:t>
            </w:r>
            <w:r>
              <w:rPr>
                <w:rFonts w:hint="eastAsia"/>
                <w:sz w:val="24"/>
                <w:szCs w:val="24"/>
              </w:rPr>
              <w:t>a,b</w:t>
            </w:r>
            <w:r>
              <w:rPr>
                <w:rFonts w:hint="eastAsia"/>
                <w:sz w:val="24"/>
                <w:szCs w:val="24"/>
              </w:rPr>
              <w:t>两点</w:t>
            </w:r>
          </w:p>
        </w:tc>
        <w:tc>
          <w:tcPr>
            <w:tcW w:w="889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</w:p>
        </w:tc>
        <w:tc>
          <w:tcPr>
            <w:tcW w:w="3402" w:type="dxa"/>
          </w:tcPr>
          <w:p w:rsidR="004851A1" w:rsidRDefault="004851A1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随机变量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的分布函数</w:t>
            </w:r>
          </w:p>
        </w:tc>
      </w:tr>
      <w:tr w:rsidR="00C52C75" w:rsidTr="000831C5">
        <w:tc>
          <w:tcPr>
            <w:tcW w:w="891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∆x</m:t>
                </m:r>
              </m:oMath>
            </m:oMathPara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的有限增量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F(x,y)</w:t>
            </w:r>
          </w:p>
        </w:tc>
        <w:tc>
          <w:tcPr>
            <w:tcW w:w="3402" w:type="dxa"/>
          </w:tcPr>
          <w:p w:rsidR="00C52C75" w:rsidRPr="000831C5" w:rsidRDefault="00C52C75" w:rsidP="00703DC7">
            <w:pPr>
              <w:rPr>
                <w:szCs w:val="21"/>
              </w:rPr>
            </w:pPr>
            <w:r w:rsidRPr="000831C5">
              <w:rPr>
                <w:rFonts w:hint="eastAsia"/>
                <w:szCs w:val="21"/>
              </w:rPr>
              <w:t>二维随机变量</w:t>
            </w:r>
            <w:r w:rsidRPr="000831C5">
              <w:rPr>
                <w:rFonts w:hint="eastAsia"/>
                <w:szCs w:val="21"/>
              </w:rPr>
              <w:t>(x,y)</w:t>
            </w:r>
            <w:r w:rsidRPr="000831C5">
              <w:rPr>
                <w:rFonts w:hint="eastAsia"/>
                <w:szCs w:val="21"/>
              </w:rPr>
              <w:t>的联合分布函数</w:t>
            </w:r>
          </w:p>
        </w:tc>
      </w:tr>
      <w:tr w:rsidR="00C52C75" w:rsidTr="000831C5">
        <w:tc>
          <w:tcPr>
            <w:tcW w:w="891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af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的全微分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Pr="00C95352" w:rsidRDefault="00580E21" w:rsidP="00703DC7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(x)</m:t>
                </m:r>
              </m:oMath>
            </m:oMathPara>
          </w:p>
        </w:tc>
        <w:tc>
          <w:tcPr>
            <w:tcW w:w="3402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(x,y)</w:t>
            </w: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的边缘密度函数</w:t>
            </w:r>
          </w:p>
        </w:tc>
      </w:tr>
      <w:tr w:rsidR="00C52C75" w:rsidTr="000831C5">
        <w:tc>
          <w:tcPr>
            <w:tcW w:w="891" w:type="dxa"/>
          </w:tcPr>
          <w:p w:rsidR="00C52C75" w:rsidRPr="0092239C" w:rsidRDefault="00C52C75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∆f</m:t>
                </m:r>
              </m:oMath>
            </m:oMathPara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的差分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Default="00580E21" w:rsidP="00703DC7">
            <w:pPr>
              <w:rPr>
                <w:sz w:val="24"/>
                <w:szCs w:val="24"/>
              </w:rPr>
            </w:pPr>
            <m:oMathPara>
              <m:oMath>
                <m:nary>
                  <m:naryPr>
                    <m:chr m:val="∏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</m:nary>
              </m:oMath>
            </m:oMathPara>
          </w:p>
        </w:tc>
        <w:tc>
          <w:tcPr>
            <w:tcW w:w="3402" w:type="dxa"/>
          </w:tcPr>
          <w:p w:rsidR="00C52C75" w:rsidRPr="00C95352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独立样本联合分布函数</w:t>
            </w:r>
          </w:p>
        </w:tc>
      </w:tr>
      <w:tr w:rsidR="00C52C75" w:rsidTr="000831C5">
        <w:tc>
          <w:tcPr>
            <w:tcW w:w="891" w:type="dxa"/>
          </w:tcPr>
          <w:p w:rsidR="00C52C75" w:rsidRPr="00774C06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的二阶差分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Pr="00A57801" w:rsidRDefault="00C52C75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</w:tr>
      <w:tr w:rsidR="00C52C75" w:rsidTr="000831C5">
        <w:tc>
          <w:tcPr>
            <w:tcW w:w="891" w:type="dxa"/>
          </w:tcPr>
          <w:p w:rsidR="00C52C75" w:rsidRDefault="00580E21" w:rsidP="00703DC7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oMath>
            </m:oMathPara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阶差分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Pr="00A57801" w:rsidRDefault="00C52C75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</w:tr>
      <w:tr w:rsidR="00C52C75" w:rsidTr="000831C5">
        <w:tc>
          <w:tcPr>
            <w:tcW w:w="891" w:type="dxa"/>
          </w:tcPr>
          <w:p w:rsidR="00C52C75" w:rsidRPr="007E03AE" w:rsidRDefault="00580E21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f(x)</w:t>
            </w: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的积分</w:t>
            </w:r>
          </w:p>
        </w:tc>
        <w:tc>
          <w:tcPr>
            <w:tcW w:w="1999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C52C75" w:rsidRPr="00A57801" w:rsidRDefault="00C52C75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C75" w:rsidRDefault="00C52C75" w:rsidP="00703DC7">
            <w:pPr>
              <w:rPr>
                <w:sz w:val="24"/>
                <w:szCs w:val="24"/>
              </w:rPr>
            </w:pPr>
          </w:p>
        </w:tc>
      </w:tr>
    </w:tbl>
    <w:p w:rsidR="00BE0BAA" w:rsidRDefault="00BE0BAA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99"/>
        <w:gridCol w:w="1999"/>
        <w:gridCol w:w="1999"/>
        <w:gridCol w:w="2000"/>
        <w:gridCol w:w="2000"/>
      </w:tblGrid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max</w:t>
            </w:r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≅</m:t>
                </m:r>
              </m:oMath>
            </m:oMathPara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等价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min</w:t>
            </w:r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最小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≡</m:t>
                </m:r>
              </m:oMath>
            </m:oMathPara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恒等于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∈</w:t>
            </w:r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属于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≈</m:t>
                </m:r>
              </m:oMath>
            </m:oMathPara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约等于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⊂</m:t>
                </m:r>
              </m:oMath>
            </m:oMathPara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包含于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∼</m:t>
                </m:r>
              </m:oMath>
            </m:oMathPara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相似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⊃</m:t>
                </m:r>
              </m:oMath>
            </m:oMathPara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包含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()</w:t>
            </w:r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圆括号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∩</m:t>
                </m:r>
              </m:oMath>
            </m:oMathPara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[]</w:t>
            </w:r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方括号</w:t>
            </w:r>
          </w:p>
        </w:tc>
      </w:tr>
      <w:tr w:rsidR="0030354A" w:rsidTr="0030354A">
        <w:tc>
          <w:tcPr>
            <w:tcW w:w="1999" w:type="dxa"/>
          </w:tcPr>
          <w:p w:rsidR="0030354A" w:rsidRPr="007E03AE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∪</m:t>
                </m:r>
              </m:oMath>
            </m:oMathPara>
          </w:p>
        </w:tc>
        <w:tc>
          <w:tcPr>
            <w:tcW w:w="1999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并</w:t>
            </w:r>
          </w:p>
        </w:tc>
        <w:tc>
          <w:tcPr>
            <w:tcW w:w="1999" w:type="dxa"/>
          </w:tcPr>
          <w:p w:rsidR="0030354A" w:rsidRDefault="0030354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354A" w:rsidRDefault="0030354A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{}</w:t>
            </w:r>
          </w:p>
        </w:tc>
        <w:tc>
          <w:tcPr>
            <w:tcW w:w="2000" w:type="dxa"/>
          </w:tcPr>
          <w:p w:rsidR="0030354A" w:rsidRDefault="0030354A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花括号</w:t>
            </w:r>
          </w:p>
        </w:tc>
      </w:tr>
      <w:tr w:rsidR="003C3B0D" w:rsidTr="0030354A">
        <w:tc>
          <w:tcPr>
            <w:tcW w:w="1999" w:type="dxa"/>
          </w:tcPr>
          <w:p w:rsidR="003C3B0D" w:rsidRPr="007E03AE" w:rsidRDefault="003C3B0D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∀</m:t>
                </m:r>
              </m:oMath>
            </m:oMathPara>
          </w:p>
        </w:tc>
        <w:tc>
          <w:tcPr>
            <w:tcW w:w="1999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</w:t>
            </w:r>
          </w:p>
        </w:tc>
        <w:tc>
          <w:tcPr>
            <w:tcW w:w="1999" w:type="dxa"/>
          </w:tcPr>
          <w:p w:rsidR="003C3B0D" w:rsidRDefault="003C3B0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C3B0D" w:rsidRDefault="003C3B0D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∵</m:t>
                </m:r>
              </m:oMath>
            </m:oMathPara>
          </w:p>
        </w:tc>
        <w:tc>
          <w:tcPr>
            <w:tcW w:w="2000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因为</w:t>
            </w:r>
          </w:p>
        </w:tc>
      </w:tr>
      <w:tr w:rsidR="003C3B0D" w:rsidTr="0030354A">
        <w:tc>
          <w:tcPr>
            <w:tcW w:w="1999" w:type="dxa"/>
          </w:tcPr>
          <w:p w:rsidR="003C3B0D" w:rsidRPr="007E03AE" w:rsidRDefault="003C3B0D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∝</m:t>
                </m:r>
              </m:oMath>
            </m:oMathPara>
          </w:p>
        </w:tc>
        <w:tc>
          <w:tcPr>
            <w:tcW w:w="1999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成正比</w:t>
            </w:r>
          </w:p>
        </w:tc>
        <w:tc>
          <w:tcPr>
            <w:tcW w:w="1999" w:type="dxa"/>
          </w:tcPr>
          <w:p w:rsidR="003C3B0D" w:rsidRDefault="003C3B0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C3B0D" w:rsidRDefault="003C3B0D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∴</m:t>
                </m:r>
              </m:oMath>
            </m:oMathPara>
          </w:p>
        </w:tc>
        <w:tc>
          <w:tcPr>
            <w:tcW w:w="2000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所以</w:t>
            </w:r>
          </w:p>
        </w:tc>
      </w:tr>
      <w:tr w:rsidR="003C3B0D" w:rsidTr="0030354A">
        <w:tc>
          <w:tcPr>
            <w:tcW w:w="1999" w:type="dxa"/>
          </w:tcPr>
          <w:p w:rsidR="003C3B0D" w:rsidRPr="007E03AE" w:rsidRDefault="003C3B0D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∞</m:t>
                </m:r>
              </m:oMath>
            </m:oMathPara>
          </w:p>
        </w:tc>
        <w:tc>
          <w:tcPr>
            <w:tcW w:w="1999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无穷大</w:t>
            </w:r>
          </w:p>
        </w:tc>
        <w:tc>
          <w:tcPr>
            <w:tcW w:w="1999" w:type="dxa"/>
          </w:tcPr>
          <w:p w:rsidR="003C3B0D" w:rsidRDefault="003C3B0D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lim</w:t>
            </w:r>
          </w:p>
        </w:tc>
        <w:tc>
          <w:tcPr>
            <w:tcW w:w="2000" w:type="dxa"/>
          </w:tcPr>
          <w:p w:rsidR="003C3B0D" w:rsidRDefault="003C3B0D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极限</w:t>
            </w:r>
          </w:p>
        </w:tc>
      </w:tr>
      <w:tr w:rsidR="00DB5E24" w:rsidTr="0030354A">
        <w:tc>
          <w:tcPr>
            <w:tcW w:w="1999" w:type="dxa"/>
          </w:tcPr>
          <w:p w:rsidR="00DB5E24" w:rsidRDefault="00DB5E24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⊥</m:t>
                </m:r>
              </m:oMath>
            </m:oMathPara>
          </w:p>
        </w:tc>
        <w:tc>
          <w:tcPr>
            <w:tcW w:w="1999" w:type="dxa"/>
          </w:tcPr>
          <w:p w:rsidR="00DB5E24" w:rsidRDefault="00DB5E24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垂直</w:t>
            </w:r>
          </w:p>
        </w:tc>
        <w:tc>
          <w:tcPr>
            <w:tcW w:w="1999" w:type="dxa"/>
          </w:tcPr>
          <w:p w:rsidR="00DB5E24" w:rsidRDefault="00DB5E2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B5E24" w:rsidRDefault="00580E21" w:rsidP="00703DC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den>
                </m:f>
              </m:oMath>
            </m:oMathPara>
          </w:p>
        </w:tc>
        <w:tc>
          <w:tcPr>
            <w:tcW w:w="2000" w:type="dxa"/>
          </w:tcPr>
          <w:p w:rsidR="00DB5E24" w:rsidRDefault="00DB5E24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上极限</w:t>
            </w:r>
          </w:p>
        </w:tc>
      </w:tr>
      <w:tr w:rsidR="00DB5E24" w:rsidTr="0030354A">
        <w:tc>
          <w:tcPr>
            <w:tcW w:w="1999" w:type="dxa"/>
          </w:tcPr>
          <w:p w:rsidR="00DB5E24" w:rsidRDefault="00DB5E24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∥</m:t>
                </m:r>
              </m:oMath>
            </m:oMathPara>
          </w:p>
        </w:tc>
        <w:tc>
          <w:tcPr>
            <w:tcW w:w="1999" w:type="dxa"/>
          </w:tcPr>
          <w:p w:rsidR="00DB5E24" w:rsidRDefault="00DB5E24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平行</w:t>
            </w:r>
          </w:p>
        </w:tc>
        <w:tc>
          <w:tcPr>
            <w:tcW w:w="1999" w:type="dxa"/>
          </w:tcPr>
          <w:p w:rsidR="00DB5E24" w:rsidRDefault="00DB5E24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DB5E24" w:rsidRDefault="00580E21" w:rsidP="00703DC7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type m:val="noBar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</m:den>
                </m:f>
              </m:oMath>
            </m:oMathPara>
          </w:p>
        </w:tc>
        <w:tc>
          <w:tcPr>
            <w:tcW w:w="2000" w:type="dxa"/>
          </w:tcPr>
          <w:p w:rsidR="00DB5E24" w:rsidRDefault="00DB5E24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下极限</w:t>
            </w:r>
          </w:p>
        </w:tc>
      </w:tr>
      <w:tr w:rsidR="006F6A47" w:rsidTr="00A96C2B">
        <w:tc>
          <w:tcPr>
            <w:tcW w:w="1999" w:type="dxa"/>
          </w:tcPr>
          <w:p w:rsidR="006F6A47" w:rsidRPr="007E03AE" w:rsidRDefault="006F6A47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⟹</m:t>
                </m:r>
              </m:oMath>
            </m:oMathPara>
          </w:p>
        </w:tc>
        <w:tc>
          <w:tcPr>
            <w:tcW w:w="3998" w:type="dxa"/>
            <w:gridSpan w:val="2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充分性证明</w:t>
            </w:r>
          </w:p>
          <w:p w:rsidR="006F6A47" w:rsidRDefault="006F6A47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24"/>
                  <w:szCs w:val="24"/>
                </w:rPr>
                <m:t>A⟹B</m:t>
              </m:r>
            </m:oMath>
            <w:r>
              <w:rPr>
                <w:rFonts w:hint="eastAsia"/>
                <w:sz w:val="24"/>
                <w:szCs w:val="24"/>
              </w:rPr>
              <w:t>命题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成立，则命题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成立；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sup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上确界</w:t>
            </w:r>
          </w:p>
        </w:tc>
      </w:tr>
      <w:tr w:rsidR="006F6A47" w:rsidTr="00D3751B">
        <w:tc>
          <w:tcPr>
            <w:tcW w:w="1999" w:type="dxa"/>
          </w:tcPr>
          <w:p w:rsidR="006F6A47" w:rsidRPr="007E03AE" w:rsidRDefault="006F6A47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⇐</m:t>
                </m:r>
              </m:oMath>
            </m:oMathPara>
          </w:p>
        </w:tc>
        <w:tc>
          <w:tcPr>
            <w:tcW w:w="3998" w:type="dxa"/>
            <w:gridSpan w:val="2"/>
          </w:tcPr>
          <w:p w:rsidR="006F6A47" w:rsidRPr="009E5E50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</w:t>
            </w:r>
            <w:r w:rsidRPr="009E5E50">
              <w:rPr>
                <w:rFonts w:hint="eastAsia"/>
                <w:sz w:val="24"/>
                <w:szCs w:val="24"/>
              </w:rPr>
              <w:t>性证明</w:t>
            </w:r>
          </w:p>
          <w:p w:rsidR="006F6A47" w:rsidRDefault="006F6A47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宋体" w:hAnsi="Cambria Math" w:cs="Times New Roman"/>
                  <w:sz w:val="24"/>
                  <w:szCs w:val="24"/>
                </w:rPr>
                <m:t>A⇐B:</m:t>
              </m:r>
            </m:oMath>
            <w:r w:rsidRPr="009E5E50">
              <w:rPr>
                <w:rFonts w:hint="eastAsia"/>
                <w:sz w:val="24"/>
                <w:szCs w:val="24"/>
              </w:rPr>
              <w:t>命题</w:t>
            </w:r>
            <w:r>
              <w:rPr>
                <w:rFonts w:hint="eastAsia"/>
                <w:sz w:val="24"/>
                <w:szCs w:val="24"/>
              </w:rPr>
              <w:t>B</w:t>
            </w:r>
            <w:r w:rsidRPr="009E5E50">
              <w:rPr>
                <w:rFonts w:hint="eastAsia"/>
                <w:sz w:val="24"/>
                <w:szCs w:val="24"/>
              </w:rPr>
              <w:t>成立，则命题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9E5E50">
              <w:rPr>
                <w:rFonts w:hint="eastAsia"/>
                <w:sz w:val="24"/>
                <w:szCs w:val="24"/>
              </w:rPr>
              <w:t>成立；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下确界</w:t>
            </w:r>
          </w:p>
        </w:tc>
      </w:tr>
      <w:tr w:rsidR="006F6A47" w:rsidTr="00F45601">
        <w:tc>
          <w:tcPr>
            <w:tcW w:w="1999" w:type="dxa"/>
          </w:tcPr>
          <w:p w:rsidR="006F6A47" w:rsidRPr="007E03AE" w:rsidRDefault="006F6A47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⇔</m:t>
                </m:r>
              </m:oMath>
            </m:oMathPara>
          </w:p>
        </w:tc>
        <w:tc>
          <w:tcPr>
            <w:tcW w:w="3998" w:type="dxa"/>
            <w:gridSpan w:val="2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等价于</w:t>
            </w:r>
          </w:p>
          <w:p w:rsidR="006F6A47" w:rsidRDefault="006F6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当且仅当，互为充要条件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l.i.m</w:t>
            </w:r>
          </w:p>
        </w:tc>
        <w:tc>
          <w:tcPr>
            <w:tcW w:w="2000" w:type="dxa"/>
          </w:tcPr>
          <w:p w:rsidR="006F6A47" w:rsidRDefault="006F6A47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均方收敛</w:t>
            </w:r>
          </w:p>
        </w:tc>
      </w:tr>
      <w:tr w:rsidR="00BD274B" w:rsidTr="0030354A"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Arial"/>
                    <w:color w:val="000000"/>
                    <w:kern w:val="0"/>
                    <w:sz w:val="24"/>
                    <w:szCs w:val="24"/>
                  </w:rPr>
                  <m:t>γ</m:t>
                </m:r>
              </m:oMath>
            </m:oMathPara>
          </w:p>
        </w:tc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欧拉常数</w:t>
            </w:r>
          </w:p>
        </w:tc>
        <w:tc>
          <w:tcPr>
            <w:tcW w:w="1999" w:type="dxa"/>
          </w:tcPr>
          <w:p w:rsidR="00BD274B" w:rsidRDefault="00BD274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 w:rsidRPr="00FE6983">
              <w:rPr>
                <w:rFonts w:asciiTheme="minorEastAsia" w:hAnsiTheme="minorEastAsia" w:hint="eastAsia"/>
                <w:sz w:val="24"/>
                <w:szCs w:val="24"/>
              </w:rPr>
              <w:t>↑</w:t>
            </w: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单调上升</w:t>
            </w:r>
          </w:p>
        </w:tc>
      </w:tr>
      <w:tr w:rsidR="00BD274B" w:rsidTr="0030354A"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En</w:t>
            </w:r>
          </w:p>
        </w:tc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欧拉数</w:t>
            </w:r>
          </w:p>
        </w:tc>
        <w:tc>
          <w:tcPr>
            <w:tcW w:w="1999" w:type="dxa"/>
          </w:tcPr>
          <w:p w:rsidR="00BD274B" w:rsidRDefault="00BD274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 w:rsidRPr="00FE6983">
              <w:rPr>
                <w:rFonts w:asciiTheme="minorEastAsia" w:hAnsiTheme="minorEastAsia" w:hint="eastAsia"/>
                <w:sz w:val="24"/>
                <w:szCs w:val="24"/>
              </w:rPr>
              <w:t>↓</w:t>
            </w: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单调下降</w:t>
            </w:r>
          </w:p>
        </w:tc>
      </w:tr>
      <w:tr w:rsidR="00BD274B" w:rsidTr="0030354A"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a:b</w:t>
            </w:r>
          </w:p>
        </w:tc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比</w:t>
            </w: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999" w:type="dxa"/>
          </w:tcPr>
          <w:p w:rsidR="00BD274B" w:rsidRDefault="00BD274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 w:rsidRPr="00FE6983">
              <w:rPr>
                <w:rFonts w:asciiTheme="minorEastAsia" w:hAnsiTheme="minorEastAsia" w:hint="eastAsia"/>
                <w:sz w:val="24"/>
                <w:szCs w:val="24"/>
              </w:rPr>
              <w:t>→</w:t>
            </w: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收敛于、趋于</w:t>
            </w:r>
          </w:p>
        </w:tc>
      </w:tr>
      <w:tr w:rsidR="00BD274B" w:rsidTr="0030354A"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|a|</w:t>
            </w:r>
          </w:p>
        </w:tc>
        <w:tc>
          <w:tcPr>
            <w:tcW w:w="1999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的绝对值</w:t>
            </w:r>
          </w:p>
        </w:tc>
        <w:tc>
          <w:tcPr>
            <w:tcW w:w="1999" w:type="dxa"/>
          </w:tcPr>
          <w:p w:rsidR="00BD274B" w:rsidRDefault="00BD274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 w:rsidRPr="00FE6983">
              <w:rPr>
                <w:rFonts w:asciiTheme="minorEastAsia" w:hAnsiTheme="minorEastAsia" w:hint="eastAsia"/>
                <w:sz w:val="24"/>
                <w:szCs w:val="24"/>
              </w:rPr>
              <w:t>→</w:t>
            </w:r>
          </w:p>
        </w:tc>
        <w:tc>
          <w:tcPr>
            <w:tcW w:w="2000" w:type="dxa"/>
          </w:tcPr>
          <w:p w:rsidR="00BD274B" w:rsidRDefault="00BD274B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推出</w:t>
            </w:r>
          </w:p>
        </w:tc>
      </w:tr>
      <w:tr w:rsidR="003B74C9" w:rsidTr="0030354A"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！</w:t>
            </w:r>
          </w:p>
        </w:tc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的阶乘</w:t>
            </w:r>
          </w:p>
        </w:tc>
        <w:tc>
          <w:tcPr>
            <w:tcW w:w="1999" w:type="dxa"/>
          </w:tcPr>
          <w:p w:rsidR="003B74C9" w:rsidRDefault="003B74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B74C9" w:rsidRDefault="00580E21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2000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排列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n-r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!</m:t>
                  </m:r>
                </m:den>
              </m:f>
            </m:oMath>
          </w:p>
        </w:tc>
      </w:tr>
      <w:tr w:rsidR="003B74C9" w:rsidTr="0030354A"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(2n)!!</w:t>
            </w:r>
          </w:p>
        </w:tc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2n</w:t>
            </w:r>
            <w:r>
              <w:rPr>
                <w:rFonts w:hint="eastAsia"/>
                <w:sz w:val="24"/>
                <w:szCs w:val="24"/>
              </w:rPr>
              <w:t>的双阶乘</w:t>
            </w:r>
          </w:p>
        </w:tc>
        <w:tc>
          <w:tcPr>
            <w:tcW w:w="1999" w:type="dxa"/>
          </w:tcPr>
          <w:p w:rsidR="003B74C9" w:rsidRDefault="003B74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B74C9" w:rsidRDefault="00580E21" w:rsidP="00703DC7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r</m:t>
                    </m:r>
                  </m:sup>
                </m:sSubSup>
              </m:oMath>
            </m:oMathPara>
          </w:p>
        </w:tc>
        <w:tc>
          <w:tcPr>
            <w:tcW w:w="2000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排列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n-r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!r!</m:t>
                  </m:r>
                </m:den>
              </m:f>
            </m:oMath>
          </w:p>
        </w:tc>
      </w:tr>
      <w:tr w:rsidR="003B74C9" w:rsidTr="0030354A"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(2n+1)!!</w:t>
            </w:r>
          </w:p>
        </w:tc>
        <w:tc>
          <w:tcPr>
            <w:tcW w:w="1999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2n+1</w:t>
            </w:r>
            <w:r>
              <w:rPr>
                <w:rFonts w:hint="eastAsia"/>
                <w:sz w:val="24"/>
                <w:szCs w:val="24"/>
              </w:rPr>
              <w:t>的双阶乘</w:t>
            </w:r>
          </w:p>
        </w:tc>
        <w:tc>
          <w:tcPr>
            <w:tcW w:w="1999" w:type="dxa"/>
          </w:tcPr>
          <w:p w:rsidR="003B74C9" w:rsidRDefault="003B74C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B74C9" w:rsidRPr="00FE6983" w:rsidRDefault="003B74C9" w:rsidP="00703D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</w:tcPr>
          <w:p w:rsidR="003B74C9" w:rsidRDefault="003B74C9" w:rsidP="00703DC7">
            <w:pPr>
              <w:rPr>
                <w:sz w:val="24"/>
                <w:szCs w:val="24"/>
              </w:rPr>
            </w:pPr>
          </w:p>
        </w:tc>
      </w:tr>
    </w:tbl>
    <w:p w:rsidR="004851A1" w:rsidRDefault="004851A1">
      <w:pPr>
        <w:rPr>
          <w:sz w:val="24"/>
          <w:szCs w:val="24"/>
        </w:rPr>
      </w:pPr>
    </w:p>
    <w:p w:rsidR="0030354A" w:rsidRDefault="0030354A">
      <w:pPr>
        <w:rPr>
          <w:sz w:val="24"/>
          <w:szCs w:val="24"/>
        </w:rPr>
      </w:pPr>
    </w:p>
    <w:p w:rsidR="0030354A" w:rsidRDefault="0030354A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1999"/>
        <w:gridCol w:w="1999"/>
        <w:gridCol w:w="2000"/>
        <w:gridCol w:w="2000"/>
      </w:tblGrid>
      <w:tr w:rsidR="00386E5B" w:rsidTr="002E6B43">
        <w:tc>
          <w:tcPr>
            <w:tcW w:w="1384" w:type="dxa"/>
          </w:tcPr>
          <w:p w:rsidR="00386E5B" w:rsidRPr="007E03AE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 w:rsidP="00703DC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 w:rsidP="00703DC7">
            <w:pPr>
              <w:rPr>
                <w:sz w:val="24"/>
                <w:szCs w:val="24"/>
              </w:rPr>
            </w:pP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Pr="00F5427C" w:rsidRDefault="00580E21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(A)</m:t>
                </m:r>
              </m:oMath>
            </m:oMathPara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次试验中的频率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P(A)</w:t>
            </w: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的概率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 w:rsidP="00E92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P(A|B)</w:t>
            </w: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发生的条件下事件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的概</w:t>
            </w:r>
            <w:r>
              <w:rPr>
                <w:rFonts w:hint="eastAsia"/>
                <w:sz w:val="24"/>
                <w:szCs w:val="24"/>
              </w:rPr>
              <w:lastRenderedPageBreak/>
              <w:t>率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Pr="00C6757F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P{|u|&gt;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成立</m:t>
              </m:r>
            </m:oMath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条件概率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A0570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580E21" w:rsidP="00B200B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(k)</m:t>
                </m:r>
              </m:oMath>
            </m:oMathPara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重贝努利试验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A0570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E(x)</w:t>
            </w: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随机变量的期望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D(x)</w:t>
            </w:r>
          </w:p>
        </w:tc>
        <w:tc>
          <w:tcPr>
            <w:tcW w:w="2000" w:type="dxa"/>
          </w:tcPr>
          <w:p w:rsidR="00386E5B" w:rsidRDefault="00386E5B" w:rsidP="002C57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随机变量的方差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7A42CA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703DC7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580E21">
            <w:pPr>
              <w:rPr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样本均值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05259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580E21" w:rsidP="001D2954">
            <w:pPr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样本标准差</w:t>
            </w:r>
          </w:p>
        </w:tc>
      </w:tr>
      <w:tr w:rsidR="00386E5B" w:rsidTr="002E6B43">
        <w:tc>
          <w:tcPr>
            <w:tcW w:w="1384" w:type="dxa"/>
          </w:tcPr>
          <w:p w:rsidR="00386E5B" w:rsidRDefault="00386E5B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 w:rsidP="00B37B32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386E5B" w:rsidRDefault="00386E5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86E5B" w:rsidRDefault="00386E5B" w:rsidP="004D00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E(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2000" w:type="dxa"/>
          </w:tcPr>
          <w:p w:rsidR="00386E5B" w:rsidRDefault="00386E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阶原点矩</w:t>
            </w:r>
          </w:p>
        </w:tc>
      </w:tr>
      <w:tr w:rsidR="00302B8C" w:rsidTr="002E6B43">
        <w:tc>
          <w:tcPr>
            <w:tcW w:w="1384" w:type="dxa"/>
          </w:tcPr>
          <w:p w:rsidR="00302B8C" w:rsidRDefault="00302B8C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|A|</w:t>
            </w:r>
          </w:p>
        </w:tc>
        <w:tc>
          <w:tcPr>
            <w:tcW w:w="1999" w:type="dxa"/>
          </w:tcPr>
          <w:p w:rsidR="00302B8C" w:rsidRDefault="00302B8C" w:rsidP="00703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方阵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的行列式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 w:rsidP="00E143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E[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(x-e</m:t>
                  </m:r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]</m:t>
              </m:r>
            </m:oMath>
          </w:p>
        </w:tc>
        <w:tc>
          <w:tcPr>
            <w:tcW w:w="2000" w:type="dxa"/>
          </w:tcPr>
          <w:p w:rsidR="00302B8C" w:rsidRDefault="00302B8C" w:rsidP="00E143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k</w:t>
            </w:r>
            <w:r>
              <w:rPr>
                <w:rFonts w:hint="eastAsia"/>
                <w:sz w:val="24"/>
                <w:szCs w:val="24"/>
              </w:rPr>
              <w:t>阶中心矩</w:t>
            </w:r>
          </w:p>
        </w:tc>
      </w:tr>
      <w:tr w:rsidR="00302B8C" w:rsidTr="002E6B43">
        <w:tc>
          <w:tcPr>
            <w:tcW w:w="1384" w:type="dxa"/>
          </w:tcPr>
          <w:p w:rsidR="00302B8C" w:rsidRDefault="00580E21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维向量空间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Cov(x,y)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二维随机变量的协方差</w:t>
            </w:r>
          </w:p>
        </w:tc>
      </w:tr>
      <w:tr w:rsidR="00302B8C" w:rsidTr="002E6B43">
        <w:tc>
          <w:tcPr>
            <w:tcW w:w="1384" w:type="dxa"/>
          </w:tcPr>
          <w:p w:rsidR="00302B8C" w:rsidRDefault="00302B8C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(a,b)</w:t>
            </w:r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两个</w:t>
            </w: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维向量的内积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580E21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二维随机变量</w:t>
            </w:r>
            <w:r>
              <w:rPr>
                <w:rFonts w:hint="eastAsia"/>
                <w:sz w:val="24"/>
                <w:szCs w:val="24"/>
              </w:rPr>
              <w:t>x,y</w:t>
            </w:r>
            <w:r>
              <w:rPr>
                <w:rFonts w:hint="eastAsia"/>
                <w:sz w:val="24"/>
                <w:szCs w:val="24"/>
              </w:rPr>
              <w:t>的相关系数</w:t>
            </w:r>
          </w:p>
        </w:tc>
      </w:tr>
      <w:tr w:rsidR="00302B8C" w:rsidTr="002E6B43">
        <w:tc>
          <w:tcPr>
            <w:tcW w:w="1384" w:type="dxa"/>
          </w:tcPr>
          <w:p w:rsidR="00302B8C" w:rsidRDefault="00302B8C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(A,B)</w:t>
            </w:r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分块矩阵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  <w:tr w:rsidR="00302B8C" w:rsidTr="002E6B43">
        <w:tc>
          <w:tcPr>
            <w:tcW w:w="1384" w:type="dxa"/>
          </w:tcPr>
          <w:p w:rsidR="00302B8C" w:rsidRDefault="00580E21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(A,b)</w:t>
            </w:r>
            <w:r>
              <w:rPr>
                <w:rFonts w:hint="eastAsia"/>
                <w:sz w:val="24"/>
                <w:szCs w:val="24"/>
              </w:rPr>
              <w:t>增广矩阵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事件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的对立事件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B(1,P)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</w:t>
            </w:r>
            <w:r>
              <w:rPr>
                <w:rFonts w:hint="eastAsia"/>
                <w:sz w:val="24"/>
                <w:szCs w:val="24"/>
              </w:rPr>
              <w:t>分布</w:t>
            </w:r>
          </w:p>
        </w:tc>
      </w:tr>
      <w:tr w:rsidR="00302B8C" w:rsidTr="002E6B43">
        <w:tc>
          <w:tcPr>
            <w:tcW w:w="1384" w:type="dxa"/>
          </w:tcPr>
          <w:p w:rsidR="00302B8C" w:rsidRDefault="00302B8C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tr(A)</w:t>
            </w:r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矩阵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的秩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 w:rsidP="00E062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B(n,P)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二项分布</w:t>
            </w:r>
          </w:p>
        </w:tc>
      </w:tr>
      <w:tr w:rsidR="00302B8C" w:rsidTr="002E6B43">
        <w:tc>
          <w:tcPr>
            <w:tcW w:w="1384" w:type="dxa"/>
          </w:tcPr>
          <w:p w:rsidR="00302B8C" w:rsidRDefault="00580E21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矩阵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的伴随矩阵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 w:rsidP="00E062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oMath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泊松分布</w:t>
            </w:r>
          </w:p>
        </w:tc>
      </w:tr>
      <w:tr w:rsidR="00302B8C" w:rsidTr="002E6B43">
        <w:tc>
          <w:tcPr>
            <w:tcW w:w="1384" w:type="dxa"/>
          </w:tcPr>
          <w:p w:rsidR="00302B8C" w:rsidRDefault="00580E21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矩阵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的逆矩阵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 w:rsidP="00E062B4">
            <w:pPr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U</m:t>
              </m:r>
            </m:oMath>
            <w:r>
              <w:rPr>
                <w:rFonts w:hint="eastAsia"/>
                <w:sz w:val="24"/>
                <w:szCs w:val="24"/>
              </w:rPr>
              <w:t>(a,b)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均匀分布</w:t>
            </w:r>
          </w:p>
        </w:tc>
      </w:tr>
      <w:tr w:rsidR="00302B8C" w:rsidTr="002E6B43">
        <w:tc>
          <w:tcPr>
            <w:tcW w:w="1384" w:type="dxa"/>
          </w:tcPr>
          <w:p w:rsidR="00302B8C" w:rsidRPr="002C5D4D" w:rsidRDefault="00580E21" w:rsidP="002C5D4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矩阵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的转置矩阵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λ</m:t>
              </m:r>
            </m:oMath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指数分布</w:t>
            </w:r>
          </w:p>
        </w:tc>
      </w:tr>
      <w:tr w:rsidR="00302B8C" w:rsidTr="002E6B43">
        <w:tc>
          <w:tcPr>
            <w:tcW w:w="1384" w:type="dxa"/>
          </w:tcPr>
          <w:p w:rsidR="00302B8C" w:rsidRDefault="00580E21" w:rsidP="002C5D4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行列式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的转置行列式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 w:rsidP="00E062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μ,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正态分布</w:t>
            </w:r>
          </w:p>
        </w:tc>
      </w:tr>
      <w:tr w:rsidR="00302B8C" w:rsidTr="002E6B43">
        <w:tc>
          <w:tcPr>
            <w:tcW w:w="1384" w:type="dxa"/>
          </w:tcPr>
          <w:p w:rsidR="00302B8C" w:rsidRDefault="00302B8C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⋁</m:t>
                </m:r>
              </m:oMath>
            </m:oMathPara>
          </w:p>
        </w:tc>
        <w:tc>
          <w:tcPr>
            <w:tcW w:w="1999" w:type="dxa"/>
          </w:tcPr>
          <w:p w:rsidR="00302B8C" w:rsidRDefault="00580E21" w:rsidP="00B37B32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oMath>
            <w:r w:rsidR="00302B8C">
              <w:rPr>
                <w:rFonts w:hint="eastAsia"/>
                <w:sz w:val="24"/>
                <w:szCs w:val="24"/>
              </w:rPr>
              <w:t>的子空间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  <w:tr w:rsidR="00302B8C" w:rsidTr="002E6B43">
        <w:tc>
          <w:tcPr>
            <w:tcW w:w="1384" w:type="dxa"/>
          </w:tcPr>
          <w:p w:rsidR="00302B8C" w:rsidRDefault="00302B8C" w:rsidP="009A596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⋀</m:t>
                </m:r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对角矩阵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  <w:tr w:rsidR="00302B8C" w:rsidTr="002E6B43">
        <w:tc>
          <w:tcPr>
            <w:tcW w:w="1384" w:type="dxa"/>
          </w:tcPr>
          <w:p w:rsidR="00302B8C" w:rsidRDefault="00580E21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单位矩阵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  <w:tr w:rsidR="00302B8C" w:rsidTr="002E6B43">
        <w:tc>
          <w:tcPr>
            <w:tcW w:w="1384" w:type="dxa"/>
          </w:tcPr>
          <w:p w:rsidR="00302B8C" w:rsidRDefault="00302B8C" w:rsidP="00787A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∥α∥</m:t>
                </m:r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维向量的长度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等于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(α,α)</m:t>
                  </m:r>
                </m:e>
              </m:rad>
            </m:oMath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  <w:tr w:rsidR="00302B8C" w:rsidTr="002E6B43">
        <w:tc>
          <w:tcPr>
            <w:tcW w:w="1384" w:type="dxa"/>
          </w:tcPr>
          <w:p w:rsidR="00302B8C" w:rsidRDefault="00302B8C" w:rsidP="000D314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Ω={t|t≥0}</m:t>
                </m:r>
              </m:oMath>
            </m:oMathPara>
          </w:p>
        </w:tc>
        <w:tc>
          <w:tcPr>
            <w:tcW w:w="1999" w:type="dxa"/>
          </w:tcPr>
          <w:p w:rsidR="00302B8C" w:rsidRDefault="00302B8C" w:rsidP="00B37B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样本空间</w:t>
            </w:r>
          </w:p>
        </w:tc>
        <w:tc>
          <w:tcPr>
            <w:tcW w:w="1999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302B8C" w:rsidRDefault="00302B8C">
            <w:pPr>
              <w:rPr>
                <w:sz w:val="24"/>
                <w:szCs w:val="24"/>
              </w:rPr>
            </w:pPr>
          </w:p>
        </w:tc>
      </w:tr>
    </w:tbl>
    <w:p w:rsidR="009652ED" w:rsidRPr="00C67FBA" w:rsidRDefault="009652ED">
      <w:pPr>
        <w:rPr>
          <w:sz w:val="24"/>
          <w:szCs w:val="24"/>
        </w:rPr>
      </w:pPr>
    </w:p>
    <w:sectPr w:rsidR="009652ED" w:rsidRPr="00C67FBA" w:rsidSect="00C52C75">
      <w:pgSz w:w="11906" w:h="16838"/>
      <w:pgMar w:top="993" w:right="849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09" w:rsidRDefault="00324A09" w:rsidP="00D505D1">
      <w:r>
        <w:separator/>
      </w:r>
    </w:p>
  </w:endnote>
  <w:endnote w:type="continuationSeparator" w:id="1">
    <w:p w:rsidR="00324A09" w:rsidRDefault="00324A09" w:rsidP="00D5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09" w:rsidRDefault="00324A09" w:rsidP="00D505D1">
      <w:r>
        <w:separator/>
      </w:r>
    </w:p>
  </w:footnote>
  <w:footnote w:type="continuationSeparator" w:id="1">
    <w:p w:rsidR="00324A09" w:rsidRDefault="00324A09" w:rsidP="00D50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D1"/>
    <w:rsid w:val="00015078"/>
    <w:rsid w:val="00022670"/>
    <w:rsid w:val="00023C4F"/>
    <w:rsid w:val="00052599"/>
    <w:rsid w:val="000831C5"/>
    <w:rsid w:val="00094FDD"/>
    <w:rsid w:val="000D074C"/>
    <w:rsid w:val="000D314C"/>
    <w:rsid w:val="000E696A"/>
    <w:rsid w:val="001010E3"/>
    <w:rsid w:val="001370B0"/>
    <w:rsid w:val="001478B8"/>
    <w:rsid w:val="001C37C9"/>
    <w:rsid w:val="001D2954"/>
    <w:rsid w:val="001D4850"/>
    <w:rsid w:val="00276CE4"/>
    <w:rsid w:val="002838D4"/>
    <w:rsid w:val="002C57A4"/>
    <w:rsid w:val="002C5D4D"/>
    <w:rsid w:val="002E6B43"/>
    <w:rsid w:val="00302B8C"/>
    <w:rsid w:val="0030354A"/>
    <w:rsid w:val="00324A09"/>
    <w:rsid w:val="00386E5B"/>
    <w:rsid w:val="003B74C9"/>
    <w:rsid w:val="003C3B0D"/>
    <w:rsid w:val="003E71B7"/>
    <w:rsid w:val="003E7DE7"/>
    <w:rsid w:val="004234D7"/>
    <w:rsid w:val="00447A23"/>
    <w:rsid w:val="00464933"/>
    <w:rsid w:val="004851A1"/>
    <w:rsid w:val="004D000E"/>
    <w:rsid w:val="004F40FB"/>
    <w:rsid w:val="00501EDA"/>
    <w:rsid w:val="00515CC8"/>
    <w:rsid w:val="00536049"/>
    <w:rsid w:val="00580E21"/>
    <w:rsid w:val="005C5BCA"/>
    <w:rsid w:val="00601342"/>
    <w:rsid w:val="0066597D"/>
    <w:rsid w:val="00674AE5"/>
    <w:rsid w:val="00674F96"/>
    <w:rsid w:val="006B0F48"/>
    <w:rsid w:val="006B6D04"/>
    <w:rsid w:val="006F000C"/>
    <w:rsid w:val="006F298B"/>
    <w:rsid w:val="006F6A47"/>
    <w:rsid w:val="007136A7"/>
    <w:rsid w:val="00754318"/>
    <w:rsid w:val="00774C06"/>
    <w:rsid w:val="00787A7C"/>
    <w:rsid w:val="007A42CA"/>
    <w:rsid w:val="007C7F6B"/>
    <w:rsid w:val="008541AC"/>
    <w:rsid w:val="00895FC7"/>
    <w:rsid w:val="008A3DA3"/>
    <w:rsid w:val="008B0A68"/>
    <w:rsid w:val="008D3A2C"/>
    <w:rsid w:val="0092239C"/>
    <w:rsid w:val="009652ED"/>
    <w:rsid w:val="009A5962"/>
    <w:rsid w:val="009C3289"/>
    <w:rsid w:val="00A010B9"/>
    <w:rsid w:val="00A01F0F"/>
    <w:rsid w:val="00A05704"/>
    <w:rsid w:val="00A439CF"/>
    <w:rsid w:val="00AB4518"/>
    <w:rsid w:val="00AD6119"/>
    <w:rsid w:val="00AE08DD"/>
    <w:rsid w:val="00B200B9"/>
    <w:rsid w:val="00B2497A"/>
    <w:rsid w:val="00B37B32"/>
    <w:rsid w:val="00B97051"/>
    <w:rsid w:val="00B977E2"/>
    <w:rsid w:val="00BD274B"/>
    <w:rsid w:val="00BE0BAA"/>
    <w:rsid w:val="00C16787"/>
    <w:rsid w:val="00C22AAC"/>
    <w:rsid w:val="00C52C75"/>
    <w:rsid w:val="00C6757F"/>
    <w:rsid w:val="00C67FBA"/>
    <w:rsid w:val="00C86076"/>
    <w:rsid w:val="00C95352"/>
    <w:rsid w:val="00CA32F1"/>
    <w:rsid w:val="00CC3530"/>
    <w:rsid w:val="00CD5A99"/>
    <w:rsid w:val="00D505D1"/>
    <w:rsid w:val="00DB5E24"/>
    <w:rsid w:val="00E062B4"/>
    <w:rsid w:val="00E14362"/>
    <w:rsid w:val="00E54CE2"/>
    <w:rsid w:val="00E747E1"/>
    <w:rsid w:val="00E865AD"/>
    <w:rsid w:val="00E92CFA"/>
    <w:rsid w:val="00E967EB"/>
    <w:rsid w:val="00ED58D1"/>
    <w:rsid w:val="00EE2F29"/>
    <w:rsid w:val="00F032EA"/>
    <w:rsid w:val="00F5427C"/>
    <w:rsid w:val="00FB68F9"/>
    <w:rsid w:val="00FD45EE"/>
    <w:rsid w:val="00F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5D1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E71B7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3E71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1B7"/>
    <w:rPr>
      <w:sz w:val="18"/>
      <w:szCs w:val="18"/>
    </w:rPr>
  </w:style>
  <w:style w:type="table" w:styleId="a7">
    <w:name w:val="Table Grid"/>
    <w:basedOn w:val="a1"/>
    <w:uiPriority w:val="59"/>
    <w:rsid w:val="0096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105</cp:revision>
  <dcterms:created xsi:type="dcterms:W3CDTF">2011-10-16T01:45:00Z</dcterms:created>
  <dcterms:modified xsi:type="dcterms:W3CDTF">2011-10-18T08:54:00Z</dcterms:modified>
</cp:coreProperties>
</file>